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CA5A" w14:textId="77777777" w:rsidR="00171F2E" w:rsidRPr="00F20244" w:rsidRDefault="00000000">
      <w:pPr>
        <w:framePr w:w="11186" w:h="600" w:hRule="exact" w:wrap="auto" w:vAnchor="page" w:hAnchor="page" w:x="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3"/>
          <w:szCs w:val="24"/>
          <w:lang w:val="uk-UA"/>
        </w:rPr>
      </w:pPr>
      <w:r>
        <w:rPr>
          <w:noProof/>
          <w:lang w:val="uk-UA" w:eastAsia="ru-RU"/>
        </w:rPr>
        <w:pict w14:anchorId="6DC4B22C">
          <v:rect id="_x0000_s1026" style="position:absolute;left:0;text-align:left;margin-left:18pt;margin-top:18.2pt;width:559.3pt;height:803.8pt;z-index:251658240;mso-position-horizontal-relative:page;mso-position-vertical-relative:page" o:allowincell="f" filled="f" strokeweight="0">
            <w10:wrap anchorx="page" anchory="page"/>
          </v:rect>
        </w:pict>
      </w:r>
      <w:r>
        <w:rPr>
          <w:noProof/>
          <w:lang w:val="uk-UA" w:eastAsia="ru-RU"/>
        </w:rPr>
        <w:pict w14:anchorId="2DF44363">
          <v:line id="_x0000_s1027" style="position:absolute;left:0;text-align:left;z-index:251659264;mso-position-horizontal-relative:page;mso-position-vertical-relative:page" from="102pt,570pt" to="312.05pt,570pt" o:allowincell="f" strokeweight="0">
            <v:stroke dashstyle="3 1"/>
            <w10:wrap anchorx="page" anchory="page"/>
          </v:line>
        </w:pict>
      </w:r>
      <w:r>
        <w:rPr>
          <w:noProof/>
          <w:lang w:val="uk-UA" w:eastAsia="ru-RU"/>
        </w:rPr>
        <w:pict w14:anchorId="0EC9FB1E">
          <v:line id="_x0000_s1028" style="position:absolute;left:0;text-align:left;z-index:251660288;mso-position-horizontal-relative:page;mso-position-vertical-relative:page" from="18pt,163pt" to="576.85pt,163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75B372AE">
          <v:line id="_x0000_s1029" style="position:absolute;left:0;text-align:left;z-index:251661312;mso-position-horizontal-relative:page;mso-position-vertical-relative:page" from="18pt,258pt" to="576.85pt,258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004373AD">
          <v:line id="_x0000_s1030" style="position:absolute;left:0;text-align:left;z-index:251662336;mso-position-horizontal-relative:page;mso-position-vertical-relative:page" from="18pt,273pt" to="576.85pt,273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36B96E11">
          <v:line id="_x0000_s1031" style="position:absolute;left:0;text-align:left;z-index:251663360;mso-position-horizontal-relative:page;mso-position-vertical-relative:page" from="18pt,4in" to="576.85pt,4in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02C06131">
          <v:line id="_x0000_s1032" style="position:absolute;left:0;text-align:left;z-index:251664384;mso-position-horizontal-relative:page;mso-position-vertical-relative:page" from="18pt,303pt" to="576.85pt,303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295D3C97">
          <v:line id="_x0000_s1033" style="position:absolute;left:0;text-align:left;z-index:251665408;mso-position-horizontal-relative:page;mso-position-vertical-relative:page" from="18pt,318pt" to="576.85pt,318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78EA31A4">
          <v:line id="_x0000_s1034" style="position:absolute;left:0;text-align:left;z-index:251666432;mso-position-horizontal-relative:page;mso-position-vertical-relative:page" from="18pt,333pt" to="576.85pt,333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4B7F47AE">
          <v:line id="_x0000_s1035" style="position:absolute;left:0;text-align:left;z-index:251667456;mso-position-horizontal-relative:page;mso-position-vertical-relative:page" from="18pt,378pt" to="576.85pt,378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6CEDB5A6">
          <v:line id="_x0000_s1036" style="position:absolute;left:0;text-align:left;z-index:251668480;mso-position-horizontal-relative:page;mso-position-vertical-relative:page" from="18pt,393pt" to="576.85pt,393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765EA088">
          <v:line id="_x0000_s1037" style="position:absolute;left:0;text-align:left;z-index:251669504;mso-position-horizontal-relative:page;mso-position-vertical-relative:page" from="18pt,423pt" to="576.85pt,423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27416BBB">
          <v:line id="_x0000_s1038" style="position:absolute;left:0;text-align:left;z-index:251670528;mso-position-horizontal-relative:page;mso-position-vertical-relative:page" from="18pt,453pt" to="576.85pt,453pt" o:allowincell="f" strokeweight=".5pt">
            <w10:wrap anchorx="page" anchory="page"/>
          </v:line>
        </w:pict>
      </w:r>
      <w:r>
        <w:rPr>
          <w:noProof/>
          <w:lang w:val="uk-UA" w:eastAsia="ru-RU"/>
        </w:rPr>
        <w:pict w14:anchorId="13CEB52F">
          <v:line id="_x0000_s1039" style="position:absolute;left:0;text-align:left;z-index:251671552;mso-position-horizontal-relative:page;mso-position-vertical-relative:page" from="522pt,258pt" to="522pt,453.05pt" o:allowincell="f" strokeweight=".5pt">
            <w10:wrap anchorx="page" anchory="page"/>
          </v:line>
        </w:pict>
      </w:r>
      <w:r w:rsidR="002D4A42" w:rsidRPr="00F20244">
        <w:rPr>
          <w:noProof/>
          <w:lang w:val="uk-UA" w:eastAsia="ru-RU"/>
        </w:rPr>
        <w:t>ПРОТОКОЛ</w:t>
      </w:r>
    </w:p>
    <w:p w14:paraId="1B16D190" w14:textId="77777777" w:rsidR="00171F2E" w:rsidRPr="00F20244" w:rsidRDefault="00171F2E">
      <w:pPr>
        <w:framePr w:w="11186" w:h="600" w:hRule="exact" w:wrap="auto" w:vAnchor="page" w:hAnchor="page" w:x="361" w:y="1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про оцінку здатності працівника до безпечної роботи</w:t>
      </w:r>
    </w:p>
    <w:p w14:paraId="55724652" w14:textId="77777777" w:rsidR="00171F2E" w:rsidRPr="00F20244" w:rsidRDefault="00260C97" w:rsidP="00260C97">
      <w:pPr>
        <w:framePr w:w="2269" w:h="240" w:hRule="exact" w:wrap="auto" w:vAnchor="page" w:hAnchor="page" w:x="493" w:y="1114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 xml:space="preserve">Підпис </w:t>
      </w:r>
      <w:r w:rsidR="00171F2E"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працівника:</w:t>
      </w:r>
    </w:p>
    <w:p w14:paraId="1712DD75" w14:textId="77777777" w:rsidR="001A718B" w:rsidRPr="00F20244" w:rsidRDefault="001A718B" w:rsidP="001A718B">
      <w:pPr>
        <w:framePr w:w="4680" w:h="360" w:hRule="exact" w:wrap="auto" w:vAnchor="page" w:hAnchor="page" w:x="481" w:y="1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№ протоколу</w:t>
      </w:r>
    </w:p>
    <w:p w14:paraId="1C009CCB" w14:textId="77777777" w:rsidR="00171F2E" w:rsidRPr="00F20244" w:rsidRDefault="00171F2E">
      <w:pPr>
        <w:framePr w:w="11186" w:h="392" w:hRule="exact" w:wrap="auto" w:vAnchor="page" w:hAnchor="page" w:x="361" w:y="931"/>
        <w:widowControl w:val="0"/>
        <w:pBdr>
          <w:top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(найменування роботодавця, місцезнаходження та OIB)</w:t>
      </w:r>
    </w:p>
    <w:p w14:paraId="2F6067E8" w14:textId="7E6BFCBE" w:rsidR="001A718B" w:rsidRPr="00F20244" w:rsidRDefault="001A718B" w:rsidP="001A718B">
      <w:pPr>
        <w:framePr w:w="4680" w:h="360" w:hRule="exact" w:wrap="auto" w:vAnchor="page" w:hAnchor="page" w:x="3691" w:y="2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</w:p>
    <w:p w14:paraId="41B8B736" w14:textId="59816BE1" w:rsidR="001A718B" w:rsidRPr="00F20244" w:rsidRDefault="001A718B" w:rsidP="001A718B">
      <w:pPr>
        <w:framePr w:w="4680" w:h="360" w:hRule="exact" w:wrap="auto" w:vAnchor="page" w:hAnchor="page" w:x="4606" w:y="12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</w:p>
    <w:p w14:paraId="66595AFF" w14:textId="0D665B19" w:rsidR="001A718B" w:rsidRPr="001A718B" w:rsidRDefault="001A718B" w:rsidP="001A718B">
      <w:pPr>
        <w:framePr w:w="4680" w:h="360" w:hRule="exact" w:wrap="auto" w:vAnchor="page" w:hAnchor="page" w:x="2221" w:y="136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  <w:lang w:val="hr-HR"/>
        </w:rPr>
      </w:pPr>
    </w:p>
    <w:p w14:paraId="35C42B2A" w14:textId="7717E008" w:rsidR="001A718B" w:rsidRPr="00F20244" w:rsidRDefault="001A718B" w:rsidP="001A718B">
      <w:pPr>
        <w:framePr w:w="4680" w:h="360" w:hRule="exact" w:wrap="auto" w:vAnchor="page" w:hAnchor="page" w:x="391" w:y="10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</w:p>
    <w:p w14:paraId="6B1C3FB0" w14:textId="4DD09280" w:rsidR="001A718B" w:rsidRPr="001A718B" w:rsidRDefault="001A718B" w:rsidP="001A718B">
      <w:pPr>
        <w:framePr w:w="4680" w:h="360" w:hRule="exact" w:wrap="auto" w:vAnchor="page" w:hAnchor="page" w:x="436" w:y="96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  <w:lang w:val="hr-HR"/>
        </w:rPr>
      </w:pPr>
    </w:p>
    <w:p w14:paraId="5E8BEBE4" w14:textId="2F276ACF" w:rsidR="00171F2E" w:rsidRPr="001A718B" w:rsidRDefault="00171F2E" w:rsidP="001A718B">
      <w:pPr>
        <w:framePr w:w="11101" w:h="360" w:hRule="exact" w:wrap="auto" w:vAnchor="page" w:hAnchor="page" w:x="421" w:y="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3"/>
          <w:szCs w:val="24"/>
          <w:lang w:val="hr-HR"/>
        </w:rPr>
      </w:pPr>
    </w:p>
    <w:p w14:paraId="38E562FE" w14:textId="77777777" w:rsidR="00171F2E" w:rsidRPr="00F20244" w:rsidRDefault="00171F2E">
      <w:pPr>
        <w:framePr w:w="11186" w:h="392" w:hRule="exact" w:wrap="auto" w:vAnchor="page" w:hAnchor="page" w:x="361" w:y="2851"/>
        <w:widowControl w:val="0"/>
        <w:pBdr>
          <w:top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  <w:t>(прізвище, ім'я, по батькові, OIB або міжнародний ідентифікатор для іноземного працівника)</w:t>
      </w:r>
    </w:p>
    <w:p w14:paraId="531389F5" w14:textId="77777777" w:rsidR="00171F2E" w:rsidRPr="00F20244" w:rsidRDefault="00171F2E">
      <w:pPr>
        <w:framePr w:w="10920" w:h="260" w:hRule="exact" w:wrap="auto" w:vAnchor="page" w:hAnchor="page" w:x="481" w:y="33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>Опис робіт і видів діяльності, які буде виконувати працівник та місце роботи:</w:t>
      </w:r>
    </w:p>
    <w:p w14:paraId="2FA0541F" w14:textId="77777777" w:rsidR="00171F2E" w:rsidRPr="00F20244" w:rsidRDefault="00D93858" w:rsidP="00D93858">
      <w:pPr>
        <w:framePr w:w="11040" w:h="1560" w:hRule="exact" w:wrap="auto" w:vAnchor="page" w:hAnchor="page" w:x="481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3"/>
          <w:szCs w:val="24"/>
          <w:lang w:val="uk-UA"/>
        </w:rPr>
        <w:t xml:space="preserve">ЕЛЕКТРОМОНТАЖНИК - </w:t>
      </w:r>
      <w:r w:rsidR="00AA4686" w:rsidRPr="00F20244">
        <w:rPr>
          <w:sz w:val="16"/>
          <w:szCs w:val="16"/>
          <w:lang w:val="uk-UA"/>
        </w:rPr>
        <w:t>Роботи з монтажу та ремонту електрообладнання, монтажу та демонтажу електроосвітлення, випробування та усунення несправних установок та освітлення. Він також працює з розмітки інсталяцій та розміщення труб та водопроводів, монтажу розподільних шаф, елементів з'єднання, електроприладів та електрообладнання. Важливу частину роботи пов'язано з профілактичним обслуговуванням електрообладнання. Вони самостійно замінюють частини електрообладнання: вимикачі, електропроводи та електродеталі, виконують дрібний ремонт робочих пристроїв. Прослуховуючи роботу приладу та використовуючи різне обладнання та інструменти (прилади для вимірювання опору, напруги та сили струму) виконують необхідні випробування та вимірювання з метою виявлення та усунення несправності. За допомогою різних інструментів (напильники, ножиці, паяльники, ізоляційний матеріал) та таких процедур, як пайка, різання,  напилювання тощо, вони усувають несправністі і замінюють несправні частини пристрою на нові, справні деталі.</w:t>
      </w:r>
    </w:p>
    <w:p w14:paraId="34C7F41E" w14:textId="77777777" w:rsidR="00D93858" w:rsidRPr="00F20244" w:rsidRDefault="00D93858" w:rsidP="00D93858">
      <w:pPr>
        <w:framePr w:w="11040" w:h="1560" w:hRule="exact" w:wrap="auto" w:vAnchor="page" w:hAnchor="page" w:x="481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</w:pPr>
      <w:r w:rsidRPr="00F20244">
        <w:rPr>
          <w:rFonts w:ascii="Times New Roman" w:hAnsi="Times New Roman" w:cs="Times New Roman"/>
          <w:bCs/>
          <w:sz w:val="16"/>
          <w:szCs w:val="16"/>
          <w:lang w:val="uk-UA"/>
        </w:rPr>
        <w:t>МІСЦЕВ</w:t>
      </w:r>
      <w:r w:rsidR="00E1400F" w:rsidRPr="00F20244">
        <w:rPr>
          <w:rFonts w:ascii="Times New Roman" w:hAnsi="Times New Roman" w:cs="Times New Roman"/>
          <w:bCs/>
          <w:sz w:val="16"/>
          <w:szCs w:val="16"/>
          <w:lang w:val="uk-UA"/>
        </w:rPr>
        <w:t>ІСТЬ</w:t>
      </w:r>
    </w:p>
    <w:p w14:paraId="75ECE7FB" w14:textId="77777777" w:rsidR="00171F2E" w:rsidRPr="00F20244" w:rsidRDefault="00171F2E">
      <w:pPr>
        <w:framePr w:w="8640" w:h="300" w:hRule="exact" w:wrap="auto" w:vAnchor="page" w:hAnchor="page" w:x="481" w:y="51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b/>
          <w:color w:val="000000"/>
          <w:kern w:val="2"/>
          <w:sz w:val="20"/>
          <w:szCs w:val="20"/>
          <w:lang w:val="uk-UA"/>
        </w:rPr>
        <w:t>Шляхом контролю безпечного способу роботи та оцінки практичних навичок</w:t>
      </w:r>
      <w:r w:rsidRPr="00F20244">
        <w:rPr>
          <w:rFonts w:ascii="Times New Roman" w:hAnsi="Times New Roman" w:cs="Times New Roman"/>
          <w:b/>
          <w:color w:val="000000"/>
          <w:kern w:val="2"/>
          <w:sz w:val="23"/>
          <w:szCs w:val="24"/>
          <w:lang w:val="uk-UA"/>
        </w:rPr>
        <w:t xml:space="preserve"> </w:t>
      </w:r>
      <w:r w:rsidRPr="00F20244">
        <w:rPr>
          <w:rFonts w:ascii="Times New Roman" w:hAnsi="Times New Roman" w:cs="Times New Roman"/>
          <w:b/>
          <w:color w:val="000000"/>
          <w:kern w:val="2"/>
          <w:sz w:val="20"/>
          <w:szCs w:val="20"/>
          <w:lang w:val="uk-UA"/>
        </w:rPr>
        <w:t>встановлено</w:t>
      </w:r>
      <w:r w:rsidRPr="00F20244">
        <w:rPr>
          <w:rFonts w:ascii="Times New Roman" w:hAnsi="Times New Roman" w:cs="Times New Roman"/>
          <w:b/>
          <w:color w:val="000000"/>
          <w:kern w:val="2"/>
          <w:sz w:val="23"/>
          <w:szCs w:val="24"/>
          <w:lang w:val="uk-UA"/>
        </w:rPr>
        <w:t>:</w:t>
      </w:r>
    </w:p>
    <w:p w14:paraId="1C8C7428" w14:textId="77777777" w:rsidR="00171F2E" w:rsidRPr="00F20244" w:rsidRDefault="00171F2E">
      <w:pPr>
        <w:framePr w:w="9840" w:h="300" w:hRule="exact" w:wrap="auto" w:vAnchor="page" w:hAnchor="page" w:x="481" w:y="5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 xml:space="preserve">Перед початком роботи працівник оглядає робоче місце і </w:t>
      </w:r>
      <w:r w:rsidR="002D4A42"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повідомляє роботодавця про виявлені недоліки</w:t>
      </w:r>
    </w:p>
    <w:p w14:paraId="5350F2A1" w14:textId="77777777" w:rsidR="00171F2E" w:rsidRPr="00F20244" w:rsidRDefault="00171F2E">
      <w:pPr>
        <w:framePr w:w="9840" w:h="300" w:hRule="exact" w:wrap="auto" w:vAnchor="page" w:hAnchor="page" w:x="481" w:y="5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Працівник правильно використовує робоче обладнання/інструменти</w:t>
      </w:r>
    </w:p>
    <w:p w14:paraId="6378EAFE" w14:textId="77777777" w:rsidR="00171F2E" w:rsidRPr="00F20244" w:rsidRDefault="00171F2E">
      <w:pPr>
        <w:framePr w:w="9840" w:h="300" w:hRule="exact" w:wrap="auto" w:vAnchor="page" w:hAnchor="page" w:x="481" w:y="6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Працівник правильно користується встановленими засобами індивідуального захисту та повертає їх у призначене місце після використання</w:t>
      </w:r>
    </w:p>
    <w:p w14:paraId="30DC10AE" w14:textId="77777777" w:rsidR="00171F2E" w:rsidRPr="00F20244" w:rsidRDefault="00171F2E">
      <w:pPr>
        <w:framePr w:w="9840" w:h="300" w:hRule="exact" w:wrap="auto" w:vAnchor="page" w:hAnchor="page" w:x="48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Працівник використовує</w:t>
      </w:r>
      <w:r w:rsidR="002D4A42"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 xml:space="preserve"> належним чином і самовільно </w:t>
      </w:r>
      <w:r w:rsidR="00E1400F"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 xml:space="preserve">не </w:t>
      </w: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змінює або знімає захист робочого обладнання/інструментів</w:t>
      </w:r>
    </w:p>
    <w:p w14:paraId="0578A71A" w14:textId="77777777" w:rsidR="00171F2E" w:rsidRPr="00F20244" w:rsidRDefault="00171F2E">
      <w:pPr>
        <w:framePr w:w="9840" w:h="900" w:hRule="exact" w:wrap="auto" w:vAnchor="page" w:hAnchor="page" w:x="481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Працівник негайно інформує роботодавця, його упов</w:t>
      </w:r>
      <w:r w:rsidR="00E1400F"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новаженого представника</w:t>
      </w: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 xml:space="preserve"> з охорони праці</w:t>
      </w:r>
      <w:r w:rsidR="00E1400F"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 xml:space="preserve"> </w:t>
      </w: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 xml:space="preserve"> про будь-яку ситуацію, яка, на його думку, становить значний і безпосередній ризик для безпеки та здоров’</w:t>
      </w:r>
      <w:r w:rsidR="00E1400F"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 xml:space="preserve">я, про відсутність </w:t>
      </w: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 xml:space="preserve"> інструкцій щодо такої ситуації. , а також про будь-який уявний брак організації та впровадження безпеки на роботі</w:t>
      </w:r>
    </w:p>
    <w:p w14:paraId="00AF334B" w14:textId="77777777" w:rsidR="00171F2E" w:rsidRPr="00F20244" w:rsidRDefault="00171F2E">
      <w:pPr>
        <w:framePr w:w="9840" w:h="300" w:hRule="exact" w:wrap="auto" w:vAnchor="page" w:hAnchor="page" w:x="481" w:y="7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Працівник виконує роботу згідно з правилами охорони праці, правилами професії та письмовими інструкціями роботодавця.</w:t>
      </w:r>
    </w:p>
    <w:p w14:paraId="5C4F631D" w14:textId="77777777" w:rsidR="00171F2E" w:rsidRPr="00F20244" w:rsidRDefault="00171F2E">
      <w:pPr>
        <w:framePr w:w="9840" w:h="600" w:hRule="exact" w:wrap="auto" w:vAnchor="page" w:hAnchor="page" w:x="481" w:y="7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Перед відходом з місця роботи працівник залишає засоби праці, якими він користувався, у такому стані, щоб вони не створювали небезпеки для інших працівників або засобів праці.</w:t>
      </w:r>
    </w:p>
    <w:p w14:paraId="6C9A4971" w14:textId="77777777" w:rsidR="00171F2E" w:rsidRPr="00F20244" w:rsidRDefault="00171F2E">
      <w:pPr>
        <w:framePr w:w="9840" w:h="600" w:hRule="exact" w:wrap="auto" w:vAnchor="page" w:hAnchor="page" w:x="481" w:y="84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  <w:t>Працівник співпрацює з роботодавцем, його уповноваженою особою, фахівцем з охорони праці, лікарем з охорони праці та уповноваженим працівника з питань охорони праці.</w:t>
      </w:r>
    </w:p>
    <w:p w14:paraId="76006DA8" w14:textId="77777777" w:rsidR="00171F2E" w:rsidRPr="00F20244" w:rsidRDefault="002D4A42">
      <w:pPr>
        <w:framePr w:w="840" w:h="300" w:hRule="exact" w:wrap="auto" w:vAnchor="page" w:hAnchor="page" w:x="10561" w:y="5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ТАК</w:t>
      </w:r>
    </w:p>
    <w:p w14:paraId="097BBEBF" w14:textId="77777777" w:rsidR="00171F2E" w:rsidRPr="00F20244" w:rsidRDefault="002D4A42">
      <w:pPr>
        <w:framePr w:w="840" w:h="300" w:hRule="exact" w:wrap="auto" w:vAnchor="page" w:hAnchor="page" w:x="10561" w:y="5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ТАК</w:t>
      </w:r>
    </w:p>
    <w:p w14:paraId="6B514A79" w14:textId="77777777" w:rsidR="00171F2E" w:rsidRPr="00F20244" w:rsidRDefault="002D4A42">
      <w:pPr>
        <w:framePr w:w="840" w:h="300" w:hRule="exact" w:wrap="auto" w:vAnchor="page" w:hAnchor="page" w:x="10561" w:y="60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ТАК</w:t>
      </w:r>
    </w:p>
    <w:p w14:paraId="28A300CA" w14:textId="77777777" w:rsidR="00171F2E" w:rsidRPr="00F20244" w:rsidRDefault="002D4A42">
      <w:pPr>
        <w:framePr w:w="840" w:h="300" w:hRule="exact" w:wrap="auto" w:vAnchor="page" w:hAnchor="page" w:x="105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ТАК</w:t>
      </w:r>
    </w:p>
    <w:p w14:paraId="1062108A" w14:textId="77777777" w:rsidR="00171F2E" w:rsidRPr="00F20244" w:rsidRDefault="002D4A42">
      <w:pPr>
        <w:framePr w:w="840" w:h="900" w:hRule="exact" w:wrap="auto" w:vAnchor="page" w:hAnchor="page" w:x="10561" w:y="66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ТАК</w:t>
      </w:r>
    </w:p>
    <w:p w14:paraId="1D2138BB" w14:textId="77777777" w:rsidR="00171F2E" w:rsidRPr="00F20244" w:rsidRDefault="002D4A42">
      <w:pPr>
        <w:framePr w:w="840" w:h="300" w:hRule="exact" w:wrap="auto" w:vAnchor="page" w:hAnchor="page" w:x="10561" w:y="7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ТАК</w:t>
      </w:r>
    </w:p>
    <w:p w14:paraId="1E8A130F" w14:textId="77777777" w:rsidR="00171F2E" w:rsidRPr="00F20244" w:rsidRDefault="002D4A42">
      <w:pPr>
        <w:framePr w:w="840" w:h="600" w:hRule="exact" w:wrap="auto" w:vAnchor="page" w:hAnchor="page" w:x="10561" w:y="78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ТАК</w:t>
      </w:r>
    </w:p>
    <w:p w14:paraId="3209F7F9" w14:textId="77777777" w:rsidR="00171F2E" w:rsidRPr="00F20244" w:rsidRDefault="002D4A42">
      <w:pPr>
        <w:framePr w:w="840" w:h="600" w:hRule="exact" w:wrap="auto" w:vAnchor="page" w:hAnchor="page" w:x="10561" w:y="84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>ТАК</w:t>
      </w:r>
    </w:p>
    <w:p w14:paraId="437AD6E9" w14:textId="77777777" w:rsidR="00171F2E" w:rsidRPr="00F20244" w:rsidRDefault="00171F2E">
      <w:pPr>
        <w:framePr w:w="9840" w:h="300" w:hRule="exact" w:wrap="auto" w:vAnchor="page" w:hAnchor="page" w:x="481" w:y="9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>Місце, термін і методика проведення теоретичної частини підготовки робітників:</w:t>
      </w:r>
    </w:p>
    <w:p w14:paraId="5A937F1C" w14:textId="77777777" w:rsidR="00171F2E" w:rsidRPr="00F20244" w:rsidRDefault="00171F2E">
      <w:pPr>
        <w:framePr w:w="9840" w:h="300" w:hRule="exact" w:wrap="auto" w:vAnchor="page" w:hAnchor="page" w:x="481" w:y="102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 xml:space="preserve">Місце і термін проведення контролю </w:t>
      </w:r>
      <w:r w:rsidR="00E1400F"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 xml:space="preserve">та </w:t>
      </w:r>
      <w:r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>оцінки практичних навичок працівників:</w:t>
      </w:r>
    </w:p>
    <w:p w14:paraId="67804689" w14:textId="77777777" w:rsidR="00171F2E" w:rsidRPr="00F20244" w:rsidRDefault="00171F2E" w:rsidP="00260C97">
      <w:pPr>
        <w:framePr w:w="4429" w:h="505" w:hRule="exact" w:wrap="auto" w:vAnchor="page" w:hAnchor="page" w:x="373" w:y="126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>1. Безпосередній уповноважений представник роботодавця:</w:t>
      </w:r>
    </w:p>
    <w:p w14:paraId="3F1EEF27" w14:textId="77777777" w:rsidR="00171F2E" w:rsidRPr="00F20244" w:rsidRDefault="00171F2E">
      <w:pPr>
        <w:framePr w:w="2520" w:h="335" w:hRule="exact" w:wrap="auto" w:vAnchor="page" w:hAnchor="page" w:x="8881" w:y="12811"/>
        <w:widowControl w:val="0"/>
        <w:pBdr>
          <w:top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  <w:t>(підпис)</w:t>
      </w:r>
    </w:p>
    <w:p w14:paraId="20C98EE6" w14:textId="77777777" w:rsidR="00171F2E" w:rsidRPr="00F20244" w:rsidRDefault="00171F2E">
      <w:pPr>
        <w:framePr w:w="4560" w:h="335" w:hRule="exact" w:wrap="auto" w:vAnchor="page" w:hAnchor="page" w:x="4201" w:y="12811"/>
        <w:widowControl w:val="0"/>
        <w:pBdr>
          <w:top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  <w:t>(прізвище, ім'я, по батькові, ідентифікаційний код)</w:t>
      </w:r>
    </w:p>
    <w:p w14:paraId="6F7BDE53" w14:textId="77777777" w:rsidR="00171F2E" w:rsidRPr="00F20244" w:rsidRDefault="00171F2E">
      <w:pPr>
        <w:framePr w:w="2520" w:h="335" w:hRule="exact" w:wrap="auto" w:vAnchor="page" w:hAnchor="page" w:x="8881" w:y="14011"/>
        <w:widowControl w:val="0"/>
        <w:pBdr>
          <w:top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  <w:t>(підпис)</w:t>
      </w:r>
    </w:p>
    <w:p w14:paraId="7E0D0F02" w14:textId="77777777" w:rsidR="00171F2E" w:rsidRPr="00F20244" w:rsidRDefault="00171F2E">
      <w:pPr>
        <w:framePr w:w="10680" w:h="360" w:hRule="exact" w:wrap="auto" w:vAnchor="page" w:hAnchor="page" w:x="481" w:y="133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>2. Експерт з охорони праці (підтверджує виконання загальної процедури згідно з наказом):</w:t>
      </w:r>
    </w:p>
    <w:p w14:paraId="5605BF7A" w14:textId="77777777" w:rsidR="00171F2E" w:rsidRPr="00F20244" w:rsidRDefault="00171F2E">
      <w:pPr>
        <w:framePr w:w="8280" w:h="335" w:hRule="exact" w:wrap="auto" w:vAnchor="page" w:hAnchor="page" w:x="481" w:y="14011"/>
        <w:widowControl w:val="0"/>
        <w:pBdr>
          <w:top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  <w:t>(прізвище, ім'я, по батькові, ідентифікаційний код)</w:t>
      </w:r>
    </w:p>
    <w:p w14:paraId="358F9FFC" w14:textId="77777777" w:rsidR="00171F2E" w:rsidRPr="00F20244" w:rsidRDefault="00171F2E">
      <w:pPr>
        <w:framePr w:w="10680" w:h="300" w:hRule="exact" w:wrap="auto" w:vAnchor="page" w:hAnchor="page" w:x="481" w:y="14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>3. Інші особи, які беруть участь у навчанні:</w:t>
      </w:r>
    </w:p>
    <w:p w14:paraId="61F95944" w14:textId="77777777" w:rsidR="00171F2E" w:rsidRPr="00F20244" w:rsidRDefault="00171F2E">
      <w:pPr>
        <w:framePr w:w="2520" w:h="335" w:hRule="exact" w:wrap="auto" w:vAnchor="page" w:hAnchor="page" w:x="8881" w:y="15091"/>
        <w:widowControl w:val="0"/>
        <w:pBdr>
          <w:top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  <w:t>(підпис)</w:t>
      </w:r>
    </w:p>
    <w:p w14:paraId="35E273EC" w14:textId="77777777" w:rsidR="00171F2E" w:rsidRPr="00F20244" w:rsidRDefault="00171F2E">
      <w:pPr>
        <w:framePr w:w="8280" w:h="335" w:hRule="exact" w:wrap="auto" w:vAnchor="page" w:hAnchor="page" w:x="481" w:y="15091"/>
        <w:widowControl w:val="0"/>
        <w:pBdr>
          <w:top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17"/>
          <w:szCs w:val="24"/>
          <w:lang w:val="uk-UA"/>
        </w:rPr>
        <w:t>(прізвище, ім'я, по батькові, ідентифікаційний код)</w:t>
      </w:r>
    </w:p>
    <w:p w14:paraId="4B8605FE" w14:textId="77777777" w:rsidR="00171F2E" w:rsidRPr="00F20244" w:rsidRDefault="00171F2E">
      <w:pPr>
        <w:framePr w:w="7920" w:h="300" w:hRule="exact" w:wrap="auto" w:vAnchor="page" w:hAnchor="page" w:x="721" w:y="14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3"/>
          <w:szCs w:val="24"/>
          <w:lang w:val="uk-UA"/>
        </w:rPr>
        <w:t xml:space="preserve"> </w:t>
      </w:r>
    </w:p>
    <w:p w14:paraId="6FA0B245" w14:textId="77777777" w:rsidR="003646CC" w:rsidRPr="00F20244" w:rsidRDefault="00171F2E" w:rsidP="003646CC">
      <w:pPr>
        <w:framePr w:w="11041" w:h="829" w:hRule="exact" w:wrap="auto" w:vAnchor="page" w:hAnchor="page" w:x="349" w:y="15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</w:pPr>
      <w:r w:rsidRPr="00F20244">
        <w:rPr>
          <w:rFonts w:ascii="Times New Roman" w:hAnsi="Times New Roman" w:cs="Times New Roman"/>
          <w:color w:val="000000"/>
          <w:kern w:val="2"/>
          <w:sz w:val="21"/>
          <w:szCs w:val="24"/>
          <w:lang w:val="uk-UA"/>
        </w:rPr>
        <w:t>4. П.І.Б. та дані уповноваженої особи (у разі, якщо в навчанні брав участь спеціаліст з охорони праці уповноваженої особи):</w:t>
      </w:r>
    </w:p>
    <w:p w14:paraId="02E3E879" w14:textId="77777777" w:rsidR="003646CC" w:rsidRPr="00F20244" w:rsidRDefault="003646CC" w:rsidP="003646CC">
      <w:pPr>
        <w:framePr w:w="11041" w:h="829" w:hRule="exact" w:wrap="auto" w:vAnchor="page" w:hAnchor="page" w:x="349" w:y="15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F20244">
        <w:rPr>
          <w:lang w:val="uk-UA"/>
        </w:rPr>
        <w:t xml:space="preserve"> </w:t>
      </w:r>
    </w:p>
    <w:p w14:paraId="2639933F" w14:textId="77777777" w:rsidR="00171F2E" w:rsidRPr="00F20244" w:rsidRDefault="00171F2E">
      <w:pPr>
        <w:framePr w:w="11186" w:h="600" w:hRule="exact" w:wrap="auto" w:vAnchor="page" w:hAnchor="page" w:x="361" w:y="11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3"/>
          <w:szCs w:val="24"/>
          <w:lang w:val="uk-UA"/>
        </w:rPr>
      </w:pPr>
      <w:r w:rsidRPr="00F20244">
        <w:rPr>
          <w:rFonts w:ascii="Times New Roman" w:hAnsi="Times New Roman" w:cs="Times New Roman"/>
          <w:b/>
          <w:color w:val="000000"/>
          <w:kern w:val="2"/>
          <w:sz w:val="23"/>
          <w:szCs w:val="24"/>
          <w:lang w:val="uk-UA"/>
        </w:rPr>
        <w:t>На основі проведеного навчання було оцінено, що працівник навчений працювати безпечним способом для завдань і дій, які він виконуватиме</w:t>
      </w:r>
    </w:p>
    <w:p w14:paraId="6D9AFC0F" w14:textId="77777777" w:rsidR="003646CC" w:rsidRPr="00F20244" w:rsidRDefault="003646CC" w:rsidP="001A718B">
      <w:pPr>
        <w:framePr w:w="226" w:h="106" w:hRule="exact" w:wrap="auto" w:vAnchor="page" w:hAnchor="page" w:x="11221" w:y="9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19"/>
          <w:szCs w:val="24"/>
          <w:lang w:val="uk-UA"/>
        </w:rPr>
      </w:pPr>
    </w:p>
    <w:sectPr w:rsidR="003646CC" w:rsidRPr="00F20244" w:rsidSect="00715A1B">
      <w:type w:val="continuous"/>
      <w:pgSz w:w="11904" w:h="16834"/>
      <w:pgMar w:top="360" w:right="360" w:bottom="360" w:left="36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858"/>
    <w:rsid w:val="00171F2E"/>
    <w:rsid w:val="001A718B"/>
    <w:rsid w:val="00260C97"/>
    <w:rsid w:val="002D4A42"/>
    <w:rsid w:val="003646CC"/>
    <w:rsid w:val="003756F1"/>
    <w:rsid w:val="004605E0"/>
    <w:rsid w:val="00701471"/>
    <w:rsid w:val="00715A1B"/>
    <w:rsid w:val="007968FF"/>
    <w:rsid w:val="00805F2C"/>
    <w:rsid w:val="00A86D4C"/>
    <w:rsid w:val="00AA4686"/>
    <w:rsid w:val="00C4671D"/>
    <w:rsid w:val="00C82922"/>
    <w:rsid w:val="00D93858"/>
    <w:rsid w:val="00DF55A3"/>
    <w:rsid w:val="00E1400F"/>
    <w:rsid w:val="00F2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6859255"/>
  <w15:docId w15:val="{0FA6F38E-70E1-4C85-AAE6-D75D2D70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1B"/>
    <w:rPr>
      <w:rFonts w:cstheme="minorBid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3646CC"/>
    <w:pPr>
      <w:spacing w:after="0" w:line="240" w:lineRule="auto"/>
    </w:pPr>
    <w:rPr>
      <w:rFonts w:cstheme="minorBid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46CC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B1D2-C3AC-436F-A951-FE6B92BD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Korisnička Licenca</cp:lastModifiedBy>
  <cp:revision>14</cp:revision>
  <dcterms:created xsi:type="dcterms:W3CDTF">2023-01-30T13:24:00Z</dcterms:created>
  <dcterms:modified xsi:type="dcterms:W3CDTF">2024-08-23T15:54:00Z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01C2D35AF44DC8546069FCCFAB82437E8ACBADAC4DA8C9ECB7A0F52D2EE4E0E3C8DC0ACB64F953634758AEA398DED891ECCC9EB45D3F9869637195F1273E2DC1A7A299B99D15BB02862A9A135A2F4920FFFBBFAAC9AF94E8E8519EBDB319CF0856747CB8D9898B794EB3A723CE67760DAA15121AAD2235B65FDCFEC0811FC00</vt:lpwstr>
  </property>
  <property fmtid="{D5CDD505-2E9C-101B-9397-08002B2CF9AE}" pid="3" name="Business Objects Context Information1">
    <vt:lpwstr>F837903E23CD2A707B4F21CF6A5C23F64EADAF753E72B8DF48874CD54673CCB25901AC24E5F6D5D250D0C6DFB2A7222C6FE12272000B9EA9044AF7DC1C48F4F267C2229D6078F701FE565AE57619EECD86488DABEC1A61C3D0CCCF07CCCA4B8D02A1F1C7305AE3575D2275C0BD875643F473C2135BC901E1939B8628FC7BBAF</vt:lpwstr>
  </property>
  <property fmtid="{D5CDD505-2E9C-101B-9397-08002B2CF9AE}" pid="4" name="Business Objects Context Information2">
    <vt:lpwstr>F1D7229E552E15332FB4E7B9E51DA43134815D4EE2F4318EA32DA7908DCFA780AEBC</vt:lpwstr>
  </property>
</Properties>
</file>